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8BDB" w14:textId="132318D4" w:rsidR="007D4C8A" w:rsidRDefault="007D4C8A" w:rsidP="007D4C8A">
      <w:pPr>
        <w:spacing w:after="0" w:line="240" w:lineRule="auto"/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B2B88">
        <w:rPr>
          <w:rFonts w:asciiTheme="majorHAnsi" w:hAnsiTheme="majorHAnsi" w:cs="Times New Roman"/>
          <w:b/>
          <w:noProof/>
          <w:sz w:val="24"/>
          <w:szCs w:val="24"/>
          <w:lang w:eastAsia="es-CL"/>
        </w:rPr>
        <w:drawing>
          <wp:inline distT="0" distB="0" distL="0" distR="0" wp14:anchorId="5748A66C" wp14:editId="192565B0">
            <wp:extent cx="1073150" cy="377825"/>
            <wp:effectExtent l="0" t="0" r="0" b="3175"/>
            <wp:docPr id="1" name="Imagen 1" descr="Descripción: C:\Users\Etna\AppData\Local\Microsoft\Windows\Temporary Internet Files\Content.IE5\8FBSJTFI\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Etna\AppData\Local\Microsoft\Windows\Temporary Internet Files\Content.IE5\8FBSJTFI\2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A3C" w:rsidRPr="007D4C8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                    Historia, Geografía y Cs. Sociales</w:t>
      </w:r>
    </w:p>
    <w:p w14:paraId="200A3FBB" w14:textId="76A52E6E" w:rsidR="007D4C8A" w:rsidRDefault="007D4C8A" w:rsidP="007D4C8A">
      <w:pPr>
        <w:spacing w:after="0" w:line="240" w:lineRule="auto"/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76570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°Año Básico</w:t>
      </w:r>
    </w:p>
    <w:p w14:paraId="3EA581FC" w14:textId="016EFD07" w:rsidR="00671A3C" w:rsidRPr="007D4C8A" w:rsidRDefault="007D4C8A" w:rsidP="007D4C8A">
      <w:pPr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</w:pPr>
      <w:r w:rsidRPr="007D4C8A"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="00671A3C" w:rsidRPr="007D4C8A"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  El afiche</w:t>
      </w:r>
    </w:p>
    <w:p w14:paraId="2E098418" w14:textId="49CAFDAB" w:rsidR="005123D9" w:rsidRPr="007D4C8A" w:rsidRDefault="00671A3C" w:rsidP="007D4C8A">
      <w:pPr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7D4C8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El afiche es un texto a través del cual se difunde un mensaje en una campaña publicitaria con la intención de promover un servicio o producto, o bien, para invitar a participar en algo o actuar de cierta forma. El objetivo es convencer al lector a adquirir el bien o servicio.</w:t>
      </w:r>
    </w:p>
    <w:p w14:paraId="33C8EBEF" w14:textId="3E1000E6" w:rsidR="00671A3C" w:rsidRPr="007D4C8A" w:rsidRDefault="00671A3C" w:rsidP="007D4C8A">
      <w:pPr>
        <w:jc w:val="both"/>
        <w:rPr>
          <w:color w:val="000000" w:themeColor="text1"/>
          <w:sz w:val="24"/>
          <w:szCs w:val="24"/>
        </w:rPr>
      </w:pPr>
    </w:p>
    <w:p w14:paraId="06FF3F91" w14:textId="4AAC232E" w:rsidR="00671A3C" w:rsidRPr="007D4C8A" w:rsidRDefault="007D4C8A" w:rsidP="007D4C8A">
      <w:pPr>
        <w:jc w:val="both"/>
        <w:rPr>
          <w:color w:val="000000" w:themeColor="text1"/>
          <w:sz w:val="24"/>
          <w:szCs w:val="24"/>
        </w:rPr>
      </w:pPr>
      <w:r w:rsidRPr="007D4C8A">
        <w:rPr>
          <w:color w:val="000000" w:themeColor="text1"/>
          <w:sz w:val="24"/>
          <w:szCs w:val="24"/>
        </w:rPr>
        <w:t xml:space="preserve">                               </w:t>
      </w:r>
      <w:r w:rsidR="00671A3C" w:rsidRPr="007D4C8A">
        <w:rPr>
          <w:noProof/>
          <w:color w:val="000000" w:themeColor="text1"/>
          <w:sz w:val="24"/>
          <w:szCs w:val="24"/>
        </w:rPr>
        <w:drawing>
          <wp:inline distT="0" distB="0" distL="0" distR="0" wp14:anchorId="033118EE" wp14:editId="219050F0">
            <wp:extent cx="2943860" cy="2622620"/>
            <wp:effectExtent l="0" t="0" r="889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39" cy="26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F5DE" w14:textId="77777777" w:rsidR="007D4C8A" w:rsidRPr="007D4C8A" w:rsidRDefault="007D4C8A" w:rsidP="007D4C8A">
      <w:pPr>
        <w:shd w:val="clear" w:color="auto" w:fill="FFFFFF"/>
        <w:spacing w:before="360" w:after="60" w:line="264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  <w:t>Importancia de los afiches</w:t>
      </w:r>
    </w:p>
    <w:p w14:paraId="42132ED9" w14:textId="28B32D51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En la actualidad los afiches se utilizan para todo tipo de comunicación, desde afiches de cine hasta carteles de universidades, o afiches políticos, aunque la gran mayoría es para venta de productos y servicios de empresas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.</w:t>
      </w:r>
    </w:p>
    <w:p w14:paraId="74F91591" w14:textId="648DA0C1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En la parte educativa la importancia de los afiches radica en su propósito, el cual es informar a través del texto y la imagen un tema específico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.</w:t>
      </w: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Por sus colores, su tamaño de letra, imagen o mensaje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es una técnica de buena acogida.</w:t>
      </w:r>
    </w:p>
    <w:p w14:paraId="12BD5A9B" w14:textId="77777777" w:rsidR="007D4C8A" w:rsidRPr="007D4C8A" w:rsidRDefault="007D4C8A" w:rsidP="007D4C8A">
      <w:pPr>
        <w:shd w:val="clear" w:color="auto" w:fill="FFFFFF"/>
        <w:spacing w:before="360" w:after="60" w:line="264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  <w:t>Estructura de un afiche: un afiche tiene tres partes</w:t>
      </w:r>
    </w:p>
    <w:p w14:paraId="0549BAC3" w14:textId="77777777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1. Imagen y/o gráfica: todo afiche requiere de una imagen (ilustración, dibujo) que ayudará a optimizar el propósito del afiche.</w:t>
      </w:r>
    </w:p>
    <w:p w14:paraId="788E8522" w14:textId="77777777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2.-Texto. El Slogan (frase breve), las características del producto y/o servicio; es fundamental ya que por medio de él se entrega el mensaje.</w:t>
      </w:r>
    </w:p>
    <w:p w14:paraId="0E964F55" w14:textId="77777777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3.-Datos del producto promocionado o de la invitación que se hace.</w:t>
      </w:r>
    </w:p>
    <w:p w14:paraId="376E2B99" w14:textId="77777777" w:rsidR="007D4C8A" w:rsidRPr="007D4C8A" w:rsidRDefault="007D4C8A" w:rsidP="007D4C8A">
      <w:pPr>
        <w:shd w:val="clear" w:color="auto" w:fill="FFFFFF"/>
        <w:spacing w:before="360" w:after="60" w:line="264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  <w:t>Estrategias para elaborar un afiche:</w:t>
      </w:r>
    </w:p>
    <w:p w14:paraId="188B5D82" w14:textId="77777777" w:rsidR="007D4C8A" w:rsidRPr="007D4C8A" w:rsidRDefault="007D4C8A" w:rsidP="007D4C8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Antes de elaborar el afiche</w:t>
      </w:r>
    </w:p>
    <w:p w14:paraId="358EFE4C" w14:textId="7F20B0BA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Observa distintos afiches que se exhiben en 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revistas, internet, etc.</w:t>
      </w: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Identifica en forma clara el mensaje que deseas comunicarle al receptor del afiche que debes realizar. Define el tamaño del afiche y los recursos con que cuentas para hacerlo.</w:t>
      </w:r>
    </w:p>
    <w:p w14:paraId="1180EE40" w14:textId="77777777" w:rsidR="007D4C8A" w:rsidRPr="007D4C8A" w:rsidRDefault="007D4C8A" w:rsidP="007D4C8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Durante la elaboración del afiche</w:t>
      </w:r>
    </w:p>
    <w:p w14:paraId="1A40CAEB" w14:textId="77777777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Redacta un texto breve que llame la atención del receptor por medio de los recursos expresivos del lenguaje. Precisa el texto de carácter informativo que debe llevar: lugar, día, hora, etc. Analiza y elabora los contenidos y recursos gráficos que utilizarás. Dispone y diagrama los elementos escritos y gráficos de modo que resulte un todo armónico y organizado.</w:t>
      </w:r>
    </w:p>
    <w:p w14:paraId="42B55FA7" w14:textId="77777777" w:rsidR="007D4C8A" w:rsidRPr="007D4C8A" w:rsidRDefault="007D4C8A" w:rsidP="007D4C8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lastRenderedPageBreak/>
        <w:t>Después de elaborarlo</w:t>
      </w:r>
    </w:p>
    <w:p w14:paraId="4323720B" w14:textId="77777777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Verifica si cumple con el objetivo que te propusiste. Se ve un todo organizado y atractivo. La ortografía está correcta. La información que incluyes es clara y precisa. Publica tu afiche en un lugar del colegio.</w:t>
      </w:r>
    </w:p>
    <w:p w14:paraId="41DAEACF" w14:textId="77777777" w:rsidR="007D4C8A" w:rsidRPr="007D4C8A" w:rsidRDefault="007D4C8A" w:rsidP="007D4C8A">
      <w:pPr>
        <w:shd w:val="clear" w:color="auto" w:fill="FFFFFF"/>
        <w:spacing w:before="360" w:after="60" w:line="264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CL"/>
        </w:rPr>
        <w:t>Trabajo domiciliario</w:t>
      </w:r>
    </w:p>
    <w:p w14:paraId="04F070B5" w14:textId="5A7CD0D1" w:rsidR="003E6037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Crear un afiche de 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un tema de la materia que estamos tratando en historia “</w:t>
      </w:r>
      <w:r w:rsidR="00B442D8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el proceso </w:t>
      </w:r>
      <w:proofErr w:type="gramStart"/>
      <w:r w:rsidR="00B442D8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de 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la</w:t>
      </w:r>
      <w:proofErr w:type="gramEnd"/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democratización de la sociedad chilena durante el siglo XX”</w:t>
      </w:r>
      <w:r w:rsid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(Pág. 142 a 147). </w:t>
      </w:r>
    </w:p>
    <w:p w14:paraId="1D6E7305" w14:textId="38F57C57" w:rsidR="003E6037" w:rsidRPr="0076570B" w:rsidRDefault="0076570B" w:rsidP="0076570B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</w:t>
      </w:r>
      <w:r w:rsidR="003E6037" w:rsidRP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Material: Una hoja de block</w:t>
      </w:r>
      <w:r w:rsidRP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, plumones, lápices de colores, recortes, acuarela, etc.</w:t>
      </w:r>
    </w:p>
    <w:p w14:paraId="67968479" w14:textId="7424853F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– </w:t>
      </w:r>
      <w:r w:rsid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Escoge</w:t>
      </w: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 un tema de interés </w:t>
      </w:r>
      <w:r w:rsid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de la época estudiada 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(</w:t>
      </w:r>
      <w:r w:rsidR="00B442D8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educación, el voto femenino, el nuevo rol económico del Estado, el </w:t>
      </w:r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cine, radio, televisión, deportes, música, </w:t>
      </w:r>
      <w:r w:rsidR="0076570B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 xml:space="preserve">moda, movimientos sociales, </w:t>
      </w:r>
      <w:proofErr w:type="spellStart"/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etc</w:t>
      </w:r>
      <w:proofErr w:type="spellEnd"/>
      <w:r w:rsidR="003E6037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,)</w:t>
      </w: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.</w:t>
      </w:r>
    </w:p>
    <w:p w14:paraId="14650F6B" w14:textId="77777777" w:rsidR="007D4C8A" w:rsidRPr="007D4C8A" w:rsidRDefault="007D4C8A" w:rsidP="007D4C8A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– Crea un slogan impactante.</w:t>
      </w:r>
    </w:p>
    <w:p w14:paraId="0B64FDE9" w14:textId="27A05DC5" w:rsidR="007D4C8A" w:rsidRDefault="007D4C8A" w:rsidP="003E6037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– Utiliza imágenes y colores adecuados al tema tratado.</w:t>
      </w:r>
    </w:p>
    <w:p w14:paraId="3C6D8027" w14:textId="77777777" w:rsidR="007D4C8A" w:rsidRPr="007D4C8A" w:rsidRDefault="007D4C8A" w:rsidP="007D4C8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</w:pPr>
      <w:r w:rsidRPr="007D4C8A"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Fuente: </w:t>
      </w:r>
      <w:r w:rsidRPr="007D4C8A">
        <w:rPr>
          <w:rFonts w:ascii="Helvetica" w:eastAsia="Times New Roman" w:hAnsi="Helvetica" w:cs="Helvetica"/>
          <w:color w:val="000000" w:themeColor="text1"/>
          <w:sz w:val="24"/>
          <w:szCs w:val="24"/>
          <w:lang w:eastAsia="es-CL"/>
        </w:rPr>
        <w:t>creacionliteraria.net</w:t>
      </w:r>
    </w:p>
    <w:p w14:paraId="48CE7D31" w14:textId="22AA16F7" w:rsidR="007D4C8A" w:rsidRDefault="007D4C8A" w:rsidP="007D4C8A">
      <w:pPr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</w:pPr>
      <w:r w:rsidRPr="007D4C8A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Etiquetas:</w:t>
      </w:r>
      <w:r w:rsidRPr="007D4C8A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> </w:t>
      </w:r>
      <w:hyperlink r:id="rId7" w:history="1">
        <w:r w:rsidRPr="007D4C8A">
          <w:rPr>
            <w:rFonts w:ascii="inherit" w:eastAsia="Times New Roman" w:hAnsi="inherit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es-CL"/>
          </w:rPr>
          <w:t>afiche publicitario</w:t>
        </w:r>
      </w:hyperlink>
      <w:r w:rsidRPr="007D4C8A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>, </w:t>
      </w:r>
      <w:hyperlink r:id="rId8" w:history="1">
        <w:r w:rsidRPr="007D4C8A">
          <w:rPr>
            <w:rFonts w:ascii="inherit" w:eastAsia="Times New Roman" w:hAnsi="inherit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es-CL"/>
          </w:rPr>
          <w:t>alumnos</w:t>
        </w:r>
      </w:hyperlink>
      <w:r w:rsidRPr="007D4C8A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>, </w:t>
      </w:r>
      <w:hyperlink r:id="rId9" w:history="1">
        <w:r w:rsidRPr="007D4C8A">
          <w:rPr>
            <w:rFonts w:ascii="inherit" w:eastAsia="Times New Roman" w:hAnsi="inherit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es-CL"/>
          </w:rPr>
          <w:t>docente</w:t>
        </w:r>
      </w:hyperlink>
    </w:p>
    <w:p w14:paraId="723FCB4F" w14:textId="14677DC7" w:rsidR="00083BAF" w:rsidRDefault="00083BAF" w:rsidP="007D4C8A">
      <w:pPr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</w:pPr>
    </w:p>
    <w:p w14:paraId="6150FA4E" w14:textId="6771318A" w:rsidR="00083BAF" w:rsidRDefault="00083BAF" w:rsidP="007D4C8A">
      <w:pPr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es-CL"/>
        </w:rPr>
        <w:t>Recuerda</w:t>
      </w:r>
      <w:r w:rsidRPr="00083BAF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>: Debe llevar tu nombre, curso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. </w:t>
      </w:r>
    </w:p>
    <w:p w14:paraId="7C86605C" w14:textId="4C165F5A" w:rsidR="00083BAF" w:rsidRPr="00083BAF" w:rsidRDefault="00083BAF" w:rsidP="007D4C8A">
      <w:pPr>
        <w:jc w:val="both"/>
        <w:rPr>
          <w:color w:val="000000" w:themeColor="text1"/>
          <w:sz w:val="24"/>
          <w:szCs w:val="24"/>
        </w:rPr>
      </w:pPr>
      <w:r w:rsidRPr="00083BAF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Fecha de entrega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: 31 de </w:t>
      </w:r>
      <w:proofErr w:type="gramStart"/>
      <w:r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es-CL"/>
        </w:rPr>
        <w:t>Agosto</w:t>
      </w:r>
      <w:proofErr w:type="gramEnd"/>
    </w:p>
    <w:sectPr w:rsidR="00083BAF" w:rsidRPr="00083BAF" w:rsidSect="007D4C8A">
      <w:pgSz w:w="12242" w:h="19562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19A7"/>
    <w:multiLevelType w:val="hybridMultilevel"/>
    <w:tmpl w:val="0AB874C0"/>
    <w:lvl w:ilvl="0" w:tplc="F9BE8A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03F7"/>
    <w:multiLevelType w:val="hybridMultilevel"/>
    <w:tmpl w:val="21F4DB18"/>
    <w:lvl w:ilvl="0" w:tplc="361662A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2265"/>
    <w:multiLevelType w:val="hybridMultilevel"/>
    <w:tmpl w:val="25E8B3A0"/>
    <w:lvl w:ilvl="0" w:tplc="BC6029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2AF1"/>
    <w:multiLevelType w:val="hybridMultilevel"/>
    <w:tmpl w:val="40E4FE94"/>
    <w:lvl w:ilvl="0" w:tplc="597C468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AA6"/>
    <w:multiLevelType w:val="hybridMultilevel"/>
    <w:tmpl w:val="33D855DE"/>
    <w:lvl w:ilvl="0" w:tplc="AF76CA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4A65"/>
    <w:multiLevelType w:val="hybridMultilevel"/>
    <w:tmpl w:val="EFF6376E"/>
    <w:lvl w:ilvl="0" w:tplc="AB2665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E1755"/>
    <w:multiLevelType w:val="hybridMultilevel"/>
    <w:tmpl w:val="35546962"/>
    <w:lvl w:ilvl="0" w:tplc="43E03AD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7C0C"/>
    <w:multiLevelType w:val="hybridMultilevel"/>
    <w:tmpl w:val="2ACA1008"/>
    <w:lvl w:ilvl="0" w:tplc="1FAE9F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23D3"/>
    <w:multiLevelType w:val="hybridMultilevel"/>
    <w:tmpl w:val="F0A68FA2"/>
    <w:lvl w:ilvl="0" w:tplc="A266D16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5C89"/>
    <w:multiLevelType w:val="hybridMultilevel"/>
    <w:tmpl w:val="CD467194"/>
    <w:lvl w:ilvl="0" w:tplc="5720FB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3C"/>
    <w:rsid w:val="00083BAF"/>
    <w:rsid w:val="003E6037"/>
    <w:rsid w:val="005123D9"/>
    <w:rsid w:val="00671A3C"/>
    <w:rsid w:val="0076570B"/>
    <w:rsid w:val="007D4C8A"/>
    <w:rsid w:val="00B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6463"/>
  <w15:chartTrackingRefBased/>
  <w15:docId w15:val="{90A0B497-19EC-4D86-AB09-D75D47AB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lea.listindiario.com/etiqueta/alumn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lea.listindiario.com/etiqueta/afiche-publicitar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lea.listindiario.com/etiqueta/doce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</dc:creator>
  <cp:keywords/>
  <dc:description/>
  <cp:lastModifiedBy>Etna</cp:lastModifiedBy>
  <cp:revision>3</cp:revision>
  <dcterms:created xsi:type="dcterms:W3CDTF">2020-08-21T02:49:00Z</dcterms:created>
  <dcterms:modified xsi:type="dcterms:W3CDTF">2020-08-23T03:33:00Z</dcterms:modified>
</cp:coreProperties>
</file>